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szCs w:val="26"/>
        </w:rPr>
        <w:t>Балманбетовича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№188105862410</w:t>
      </w:r>
      <w:r>
        <w:rPr>
          <w:rFonts w:ascii="Times New Roman" w:eastAsia="Times New Roman" w:hAnsi="Times New Roman" w:cs="Times New Roman"/>
          <w:sz w:val="26"/>
          <w:szCs w:val="26"/>
        </w:rPr>
        <w:t>31006112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.10.2024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szCs w:val="26"/>
        </w:rPr>
        <w:t>Балманбетовича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0412365400135009872520181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